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2"/>
        <w:gridCol w:w="160"/>
        <w:gridCol w:w="1114"/>
        <w:gridCol w:w="160"/>
        <w:gridCol w:w="812"/>
        <w:gridCol w:w="1595"/>
        <w:gridCol w:w="239"/>
        <w:gridCol w:w="1156"/>
        <w:gridCol w:w="828"/>
        <w:gridCol w:w="2224"/>
        <w:gridCol w:w="517"/>
        <w:gridCol w:w="848"/>
      </w:tblGrid>
      <w:tr w:rsidR="00FB1E28" w:rsidRPr="00AC02D2" w14:paraId="28E72BE1" w14:textId="77777777" w:rsidTr="00A2765B">
        <w:trPr>
          <w:trHeight w:val="202"/>
        </w:trPr>
        <w:tc>
          <w:tcPr>
            <w:tcW w:w="5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93EC8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Име и презиме </w:t>
            </w:r>
          </w:p>
        </w:tc>
        <w:tc>
          <w:tcPr>
            <w:tcW w:w="4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36DA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Стеван Р. Стојановић</w:t>
            </w:r>
          </w:p>
        </w:tc>
      </w:tr>
      <w:tr w:rsidR="00FB1E28" w:rsidRPr="00AC02D2" w14:paraId="07A7EAB5" w14:textId="77777777" w:rsidTr="00A2765B">
        <w:trPr>
          <w:trHeight w:val="202"/>
        </w:trPr>
        <w:tc>
          <w:tcPr>
            <w:tcW w:w="5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B12AE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4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8830A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</w:tr>
      <w:tr w:rsidR="00FB1E28" w:rsidRPr="00AC02D2" w14:paraId="121A565B" w14:textId="77777777" w:rsidTr="00A2765B">
        <w:trPr>
          <w:trHeight w:val="602"/>
        </w:trPr>
        <w:tc>
          <w:tcPr>
            <w:tcW w:w="5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3CD96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D74B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Факултет за пословне студије и право, Универзитет „Унион - Никола Тесла“, Београд, 2019, 70%</w:t>
            </w:r>
          </w:p>
        </w:tc>
      </w:tr>
      <w:tr w:rsidR="00FB1E28" w:rsidRPr="00AC02D2" w14:paraId="22817210" w14:textId="77777777" w:rsidTr="00A2765B">
        <w:trPr>
          <w:trHeight w:val="202"/>
        </w:trPr>
        <w:tc>
          <w:tcPr>
            <w:tcW w:w="5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F8926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Ужа научна односно уметничка област</w:t>
            </w:r>
          </w:p>
        </w:tc>
        <w:tc>
          <w:tcPr>
            <w:tcW w:w="4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311A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FB1E28" w:rsidRPr="00AC02D2" w14:paraId="654FD175" w14:textId="77777777" w:rsidTr="00A2765B">
        <w:trPr>
          <w:trHeight w:val="2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18B74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Академска каријера</w:t>
            </w:r>
          </w:p>
        </w:tc>
      </w:tr>
      <w:tr w:rsidR="00FB1E28" w:rsidRPr="00AC02D2" w14:paraId="3D406918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35A0F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2C22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Година 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EF75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Институција 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35551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Научна област 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CCB4E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Ужа научна област</w:t>
            </w:r>
          </w:p>
        </w:tc>
      </w:tr>
      <w:tr w:rsidR="00FB1E28" w:rsidRPr="00AC02D2" w14:paraId="16C3CFB8" w14:textId="77777777" w:rsidTr="00A2765B">
        <w:trPr>
          <w:trHeight w:val="6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C9DED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Доцент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6FA0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2024.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E47EF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A6A7F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47FB3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FB1E28" w:rsidRPr="00AC02D2" w14:paraId="7155448F" w14:textId="77777777" w:rsidTr="00A2765B">
        <w:trPr>
          <w:trHeight w:val="6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8994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Доцент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D46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2019.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71A9A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48613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51C2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022E4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>Политичке науке и безбедност</w:t>
            </w:r>
          </w:p>
        </w:tc>
      </w:tr>
      <w:tr w:rsidR="00FB1E28" w:rsidRPr="00AC02D2" w14:paraId="6548CDF1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40DEB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Докторат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E6D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2008.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59F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Правни факултет,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Слобомир П Бјељина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21161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17600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022E4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Општа</w:t>
            </w:r>
            <w:r w:rsidRPr="00AC02D2">
              <w:rPr>
                <w:rFonts w:eastAsia="Calibri" w:cs="Calibri"/>
                <w:strike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  <w:r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</w:p>
        </w:tc>
      </w:tr>
      <w:tr w:rsidR="00FB1E28" w:rsidRPr="00AC02D2" w14:paraId="3F2E83B3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7EA1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A56D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2007.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E369F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Факултету политичких наука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Универзитета у Београду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2142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0453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FB1E28" w:rsidRPr="00AC02D2" w14:paraId="5B22E492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2F8F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Специјализација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8760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2004.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61C42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Факултету политичких наука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Универзитета у Београду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6D42A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60DFA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FB1E28" w:rsidRPr="00AC02D2" w14:paraId="3DC5BD4B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78A1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927B1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2000.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45F8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одбране и заштите у Београду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C10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6A3C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Одбрана и заштита</w:t>
            </w:r>
          </w:p>
        </w:tc>
      </w:tr>
      <w:tr w:rsidR="00FB1E28" w:rsidRPr="00AC02D2" w14:paraId="0660D988" w14:textId="77777777" w:rsidTr="00A2765B">
        <w:trPr>
          <w:trHeight w:val="2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BC27B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B1E28" w:rsidRPr="00AC02D2" w14:paraId="78B3DBCA" w14:textId="77777777" w:rsidTr="00A2765B">
        <w:trPr>
          <w:trHeight w:val="402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5D8A6" w14:textId="77777777" w:rsidR="00FB1E28" w:rsidRPr="00AC02D2" w:rsidRDefault="00FB1E28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Р.Б.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5328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Ознака предмета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FE678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Назив предмета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4E60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Вид наставе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0AF56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.програма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356C0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Врста студија </w:t>
            </w:r>
          </w:p>
        </w:tc>
      </w:tr>
      <w:tr w:rsidR="00FB1E28" w:rsidRPr="00AC02D2" w14:paraId="43E74373" w14:textId="77777777" w:rsidTr="00A2765B">
        <w:trPr>
          <w:trHeight w:val="402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3BEA2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1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5163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3.02.09.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C26D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 у ванредним ситуацијама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C9AE6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F5872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Безбедност ДЛС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1070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FB1E28" w:rsidRPr="00AC02D2" w14:paraId="01ACF6CA" w14:textId="77777777" w:rsidTr="00A2765B">
        <w:trPr>
          <w:trHeight w:val="402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37D8E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45DD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02СТБ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0F638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Савремене теорије безбедности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29896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48EF4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D060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МАС</w:t>
            </w:r>
          </w:p>
        </w:tc>
      </w:tr>
      <w:tr w:rsidR="00FB1E28" w:rsidRPr="00AC02D2" w14:paraId="6B1F8D19" w14:textId="77777777" w:rsidTr="00A2765B">
        <w:trPr>
          <w:trHeight w:val="402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4585B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E8502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06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ОМБ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886C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Организација међународне безбедности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B8A40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38C1F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3570E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МАС</w:t>
            </w:r>
          </w:p>
        </w:tc>
      </w:tr>
      <w:tr w:rsidR="00FB1E28" w:rsidRPr="00AC02D2" w14:paraId="052F683D" w14:textId="77777777" w:rsidTr="00A2765B">
        <w:trPr>
          <w:trHeight w:val="2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4F031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Репрезентативне референце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(минимално 5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не више од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10)</w:t>
            </w:r>
          </w:p>
        </w:tc>
      </w:tr>
      <w:tr w:rsidR="00FB1E28" w:rsidRPr="00AC02D2" w14:paraId="40C9D5A6" w14:textId="77777777" w:rsidTr="00A2765B">
        <w:trPr>
          <w:trHeight w:val="2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E96E0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1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EB104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STOJANOVIĆ, Stevan,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PEJANOVIĆ, Ljubo, STOJANOVIĆ, Radoje S., STOJANOVIĆ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Nenad S. Management of Security Crises, Situations and Risks at the Time of the Corona Virus-Covid-19 in the Republic of Serbia. U: 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Đ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Маја Ž. (ur.), RADOSAVLJEVIĆ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Milan (ur.). COVID-19 pandemic crisis management : a non-medical approach : second international thematic proceedings. Beograd: University "Union - Nikola Tesla", Faculty for Business Studies and Law: University "Union - Nikola Tesla", Faculty of Information Technology and Engineering, 2022. Str. 201-214. ISBN 978-86-6102-025-4.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74094089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FB1E28" w:rsidRPr="00AC02D2" w14:paraId="661EDEDA" w14:textId="77777777" w:rsidTr="00A2765B">
        <w:trPr>
          <w:trHeight w:val="10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60A10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C999" w14:textId="77777777" w:rsidR="00FB1E28" w:rsidRPr="00AC02D2" w:rsidRDefault="00FB1E28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STOJANOVIĆ, Stevan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PEJANOVIĆ, Ljubo, STOJANOVIĆ, Nenad S. Strategic-systemic Integration and Coordination of Security Services in the Balkan Region. U: FORCA, Božidar (ur.).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The scope of the strategy of the European Union for the Western Balkans : international monograph = Domašaji strategije Evropske unije za Zapadni Balkan : međunarodna monografija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Belgrade: Faculty of Business Studies and Law University "Union-Nikola Tesla", 2019. Str. 347-370. ISBN 978-86-81088-34-0. [COBISS.SR-ID </w:t>
            </w:r>
            <w:hyperlink r:id="rId4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512879517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FB1E28" w:rsidRPr="00AC02D2" w14:paraId="1CD4AB98" w14:textId="77777777" w:rsidTr="00A2765B">
        <w:trPr>
          <w:trHeight w:val="10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83D18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lastRenderedPageBreak/>
              <w:t>3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8AC6" w14:textId="77777777" w:rsidR="00FB1E28" w:rsidRPr="00AC02D2" w:rsidRDefault="00FB1E28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Stojanović 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., Stojanović Р, Stojanović Н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.,: SECURITY PROTECTION OF CERTAIN FOREING PERSONALITIES AND DELEGATIONS IN AN OFFICIAL VISIT TO THE REPUBLIC OF SERBIA AREAS AFFECTED BY THE MIGRANT CRISIS, str. 257-265, CONSTANTIN MAGNUS, NAISSUS 2017 KNJIGA II, Druga me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đunarodna naučna konferencija „Pravni i bezbednosni aspekti migracija i posledice migrantske krize“,Fakultet za pravo, bezbednost i menadž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fr-FR" w:eastAsia="sr-Latn-RS"/>
              </w:rPr>
              <w:t xml:space="preserve">ment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„Konstantin Veliki“ Niš, 2017 ISBN: 978-86-6113-046-5</w:t>
            </w:r>
          </w:p>
        </w:tc>
      </w:tr>
      <w:tr w:rsidR="00FB1E28" w:rsidRPr="00AC02D2" w14:paraId="34F964CA" w14:textId="77777777" w:rsidTr="00A2765B">
        <w:trPr>
          <w:trHeight w:val="10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79BA5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4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ACFF8" w14:textId="77777777" w:rsidR="00FB1E28" w:rsidRPr="00AC02D2" w:rsidRDefault="00FB1E28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PEJANOVIĆ, Ljubo,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STOJANOVIĆ, Stevan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The NATO aggression against the Federal Republic of Yugoslavia twenty years later and consequences for tourism security and the hotel industry. U: CVIJANOVIĆ, Drago (ur.), et al.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Tourism and rural development : thematic proceedings. 1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Vrnjačka Banja: University of Kragujevac, Faculty of Hotel Management and Tourism, 2020. Str: 366-381, tabele. ISBN 978-86-89949-47-6, ISBN 978-86-89949-46-9. </w:t>
            </w:r>
            <w:hyperlink r:id="rId5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https://www.tisc.rs/proceedings/index.php/hitmc/article/view/347/342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6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85452041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FB1E28" w:rsidRPr="00AC02D2" w14:paraId="5DA92C40" w14:textId="77777777" w:rsidTr="00A2765B">
        <w:trPr>
          <w:trHeight w:val="4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C716C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5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267C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 xml:space="preserve">Пејановић Љ,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>Стојановић С.,: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ru-RU" w:eastAsia="sr-Latn-RS"/>
              </w:rPr>
              <w:t>Политичко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ru-RU" w:eastAsia="sr-Latn-RS"/>
              </w:rPr>
              <w:t>криминолошке претње претставницима власти кроз историју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 xml:space="preserve">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ru-RU" w:eastAsia="sr-Latn-RS"/>
              </w:rPr>
              <w:t>Војно дело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>, 3/2019.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ru-RU" w:eastAsia="sr-Latn-RS"/>
              </w:rPr>
              <w:t> Стр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>.147-169.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ГОДИНА LXXI, UDK 355/359, YU ISSN 0042-8426, DOI: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10.5937/vojdelo1903147P.</w:t>
            </w:r>
          </w:p>
        </w:tc>
      </w:tr>
      <w:tr w:rsidR="00FB1E28" w:rsidRPr="00AC02D2" w14:paraId="58F83705" w14:textId="77777777" w:rsidTr="00A2765B">
        <w:trPr>
          <w:trHeight w:val="6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37ED9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6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61E61" w14:textId="77777777" w:rsidR="00FB1E28" w:rsidRPr="00AC02D2" w:rsidRDefault="00FB1E28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STOJANOVIĆ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it-IT" w:eastAsia="sr-Latn-RS"/>
              </w:rPr>
              <w:t>, Stevan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STOJANOVIĆ, Radoje S., STOJANOVIĆ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Nenad S. Legal aspects and protection of political elite. International journal of economics and law. [Onlajn izd.]. 2019, vol. 9, no. 25, str. 159-173. ISSN 2683-3409. </w:t>
            </w:r>
            <w:hyperlink r:id="rId7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http://media3.novi.economicsandlaw.org/2017/07/Vol25/05-IJEAL-25.pdf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[COBISS.SR-ID 512819869]</w:t>
            </w:r>
          </w:p>
        </w:tc>
      </w:tr>
      <w:tr w:rsidR="00FB1E28" w:rsidRPr="00AC02D2" w14:paraId="1CC2C820" w14:textId="77777777" w:rsidTr="00A2765B">
        <w:trPr>
          <w:trHeight w:val="8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3951B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7.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01EE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RAKIĆ, Mile,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STOJANOVIĆ, Stevan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Bezbednosna preventiva i društveno-ekonomski činioci. U: КУЛИЋ, Мирко (ur.).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Улога државе и права у XXI веку : [зборник радова] = The role of the state and law in the 21st century : [proceedings]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Нови Сад: Универзитет Привредна академија, Правни факултет за привреду и правосуђе, 2020.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Str. 500-511. ISBN 978-86-6019-104-7. [COBISS.SR-ID </w:t>
            </w:r>
            <w:hyperlink r:id="rId8" w:history="1">
              <w:r w:rsidRPr="00AC02D2">
                <w:rPr>
                  <w:rFonts w:eastAsia="Calibri" w:cs="Calibri"/>
                  <w:color w:val="156BFF"/>
                  <w:sz w:val="18"/>
                  <w:szCs w:val="18"/>
                  <w:u w:val="single" w:color="156BFF"/>
                  <w:lang w:eastAsia="sr-Latn-RS"/>
                </w:rPr>
                <w:t>22601225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FB1E28" w:rsidRPr="00AC02D2" w14:paraId="204D860D" w14:textId="77777777" w:rsidTr="00A2765B">
        <w:trPr>
          <w:trHeight w:val="6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44418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8.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55012" w14:textId="77777777" w:rsidR="00FB1E28" w:rsidRPr="00AC02D2" w:rsidRDefault="00FB1E28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Уљанов С.,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Милан Милошевић М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., 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Стојановић С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.,: Изазови и контраверзе даркнет-а , међународна научна конференција Лемима 2019, Универзитета „Унион Никола Тесла“, Факултета за пословне студије и парво, Београд, стр.337-341 ИСБН 978-86-81088-25-8, COBISS, 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275801612</w:t>
            </w:r>
          </w:p>
        </w:tc>
      </w:tr>
      <w:tr w:rsidR="00FB1E28" w:rsidRPr="00AC02D2" w14:paraId="32FAB512" w14:textId="77777777" w:rsidTr="00A2765B">
        <w:trPr>
          <w:trHeight w:val="6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C6D73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9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FAE9E" w14:textId="77777777" w:rsidR="00FB1E28" w:rsidRPr="00AC02D2" w:rsidRDefault="00FB1E28" w:rsidP="00A2765B">
            <w:pPr>
              <w:jc w:val="both"/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87D0C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STOJANOVIĆ, Stevan, HABUŠ, Branko, PEJANOVIĆ, Ljubo. Specijalne antiterorističke i protiv terorističke jedinice Srbije i Sveta. Beograd: Srpska Akademija Inovacionih Nauka-SAIN, 2022. 395 str., ilustr. ISBN 978-86-82312-04-8. [COBISS.SR-ID 58265353]</w:t>
            </w:r>
          </w:p>
        </w:tc>
      </w:tr>
      <w:tr w:rsidR="00FB1E28" w:rsidRPr="00AC02D2" w14:paraId="26B36FB1" w14:textId="77777777" w:rsidTr="00A2765B">
        <w:trPr>
          <w:trHeight w:val="49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14CED" w14:textId="77777777" w:rsidR="00FB1E28" w:rsidRPr="00DA18FF" w:rsidRDefault="00FB1E28" w:rsidP="00A2765B">
            <w:pPr>
              <w:rPr>
                <w:rFonts w:ascii="Calibri" w:eastAsia="Calibri" w:hAnsi="Calibri" w:cs="Calibri"/>
                <w:sz w:val="20"/>
                <w:szCs w:val="20"/>
                <w:u w:color="000000"/>
                <w:lang w:val="sr-Latn-RS" w:eastAsia="sr-Latn-RS"/>
              </w:rPr>
            </w:pPr>
            <w:r w:rsidRPr="00DA18FF">
              <w:rPr>
                <w:rFonts w:eastAsia="Calibri" w:cs="Calibri"/>
                <w:sz w:val="18"/>
                <w:szCs w:val="18"/>
                <w:u w:color="000000"/>
                <w:lang w:val="sr-Latn-RS" w:eastAsia="sr-Latn-RS"/>
              </w:rPr>
              <w:t>10.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114AF" w14:textId="77777777" w:rsidR="00FB1E28" w:rsidRPr="00AC02D2" w:rsidRDefault="00FB1E28" w:rsidP="00A2765B">
            <w:pPr>
              <w:jc w:val="both"/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87D0C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STOJANOVIĆ, Stevan, PEJANOVIĆ, Ljubo. Претње, ризици и управљање у ванредним ситуацијама : монографија. Београд: Српска Академија Иновационих Наука-САИН, 2020. 339 стр., илустр. ISBN 978-86-913567-6-7. [COBISS.SR-ID 22910985]</w:t>
            </w:r>
          </w:p>
        </w:tc>
      </w:tr>
      <w:tr w:rsidR="00FB1E28" w:rsidRPr="00AC02D2" w14:paraId="7B6175AC" w14:textId="77777777" w:rsidTr="00A2765B">
        <w:trPr>
          <w:trHeight w:val="2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0A547" w14:textId="77777777" w:rsidR="00FB1E28" w:rsidRPr="00DA18FF" w:rsidRDefault="00FB1E28" w:rsidP="00A2765B">
            <w:pPr>
              <w:rPr>
                <w:rFonts w:ascii="Calibri" w:eastAsia="Calibri" w:hAnsi="Calibri" w:cs="Calibri"/>
                <w:sz w:val="20"/>
                <w:szCs w:val="20"/>
                <w:u w:color="000000"/>
                <w:lang w:val="sr-Latn-RS" w:eastAsia="sr-Latn-RS"/>
              </w:rPr>
            </w:pPr>
            <w:r w:rsidRPr="00DA18FF">
              <w:rPr>
                <w:rFonts w:eastAsia="Calibri" w:cs="Calibri"/>
                <w:b/>
                <w:bCs/>
                <w:sz w:val="18"/>
                <w:szCs w:val="18"/>
                <w:u w:color="000000"/>
                <w:lang w:val="sr-Latn-RS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B1E28" w:rsidRPr="00AC02D2" w14:paraId="5B0E67D3" w14:textId="77777777" w:rsidTr="00A2765B">
        <w:trPr>
          <w:trHeight w:val="202"/>
        </w:trPr>
        <w:tc>
          <w:tcPr>
            <w:tcW w:w="4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C425D" w14:textId="77777777" w:rsidR="00FB1E28" w:rsidRPr="00DA18FF" w:rsidRDefault="00FB1E28" w:rsidP="00A2765B">
            <w:pPr>
              <w:rPr>
                <w:rFonts w:ascii="Calibri" w:eastAsia="Calibri" w:hAnsi="Calibri" w:cs="Calibri"/>
                <w:sz w:val="20"/>
                <w:szCs w:val="20"/>
                <w:u w:color="000000"/>
                <w:lang w:val="sr-Latn-RS" w:eastAsia="sr-Latn-RS"/>
              </w:rPr>
            </w:pPr>
            <w:r w:rsidRPr="00DA18FF">
              <w:rPr>
                <w:rFonts w:eastAsia="Calibri" w:cs="Calibri"/>
                <w:sz w:val="18"/>
                <w:szCs w:val="18"/>
                <w:u w:color="000000"/>
                <w:lang w:val="sr-Latn-RS" w:eastAsia="sr-Latn-RS"/>
              </w:rPr>
              <w:t>Укупан број цитата</w:t>
            </w:r>
          </w:p>
        </w:tc>
        <w:tc>
          <w:tcPr>
            <w:tcW w:w="5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AE5CA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10</w:t>
            </w:r>
          </w:p>
        </w:tc>
      </w:tr>
      <w:tr w:rsidR="00FB1E28" w:rsidRPr="00AC02D2" w14:paraId="26030496" w14:textId="77777777" w:rsidTr="00A2765B">
        <w:trPr>
          <w:trHeight w:val="202"/>
        </w:trPr>
        <w:tc>
          <w:tcPr>
            <w:tcW w:w="4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1E3A4" w14:textId="77777777" w:rsidR="00FB1E28" w:rsidRPr="00DA18FF" w:rsidRDefault="00FB1E28" w:rsidP="00A2765B">
            <w:pPr>
              <w:rPr>
                <w:rFonts w:ascii="Calibri" w:eastAsia="Calibri" w:hAnsi="Calibri" w:cs="Calibri"/>
                <w:sz w:val="20"/>
                <w:szCs w:val="20"/>
                <w:u w:color="000000"/>
                <w:lang w:val="sr-Latn-RS" w:eastAsia="sr-Latn-RS"/>
              </w:rPr>
            </w:pPr>
            <w:r w:rsidRPr="00DA18FF">
              <w:rPr>
                <w:rFonts w:eastAsia="Calibri" w:cs="Calibri"/>
                <w:sz w:val="18"/>
                <w:szCs w:val="18"/>
                <w:u w:color="000000"/>
                <w:lang w:val="sr-Latn-RS" w:eastAsia="sr-Latn-RS"/>
              </w:rPr>
              <w:t>Укупан број радова са SCI (SSCI) листе</w:t>
            </w:r>
          </w:p>
        </w:tc>
        <w:tc>
          <w:tcPr>
            <w:tcW w:w="5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6EA31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de-DE" w:eastAsia="sr-Latn-RS"/>
              </w:rPr>
              <w:t>ERIH+: 2</w:t>
            </w:r>
          </w:p>
        </w:tc>
      </w:tr>
      <w:tr w:rsidR="00FB1E28" w:rsidRPr="00AC02D2" w14:paraId="56A81FDC" w14:textId="77777777" w:rsidTr="00A2765B">
        <w:trPr>
          <w:trHeight w:val="202"/>
        </w:trPr>
        <w:tc>
          <w:tcPr>
            <w:tcW w:w="4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3BD7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Тренутно учешће на пројектима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8694E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Домаћи 1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C9E7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Међународни 1</w:t>
            </w:r>
          </w:p>
        </w:tc>
      </w:tr>
      <w:tr w:rsidR="00FB1E28" w:rsidRPr="00AC02D2" w14:paraId="68AED226" w14:textId="77777777" w:rsidTr="00A2765B">
        <w:trPr>
          <w:trHeight w:val="767"/>
        </w:trPr>
        <w:tc>
          <w:tcPr>
            <w:tcW w:w="18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B1297" w14:textId="77777777" w:rsidR="00FB1E28" w:rsidRPr="00AC02D2" w:rsidRDefault="00FB1E28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Усавршавања </w:t>
            </w:r>
          </w:p>
        </w:tc>
        <w:tc>
          <w:tcPr>
            <w:tcW w:w="8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4F244" w14:textId="77777777" w:rsidR="00FB1E28" w:rsidRPr="00AC02D2" w:rsidRDefault="00FB1E28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Специјализацију завршава на Факултету политичких наука у Београду на катедри  Политичко насиље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на смеру Контра тероризам и организовани криминалитет и стиче звање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специјалиста за контра тероризам и организовани криминалитет.</w:t>
            </w:r>
          </w:p>
        </w:tc>
      </w:tr>
      <w:tr w:rsidR="00FB1E28" w:rsidRPr="00AC02D2" w14:paraId="24325133" w14:textId="77777777" w:rsidTr="00A2765B">
        <w:trPr>
          <w:trHeight w:val="8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0E588" w14:textId="77777777" w:rsidR="00FB1E28" w:rsidRPr="00AC02D2" w:rsidRDefault="00FB1E28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Други подаци које сматрате релевантним-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подпредседник и један од оснивача Удружења за контра тероризам и организовани криминал са седиштем у Београду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 Институту политичких студија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, председник гранског синдиката Безбедност, Акредитовани је предавач од стране Министарства унутрашњих послова Републике Србије на Криминолошкој академији за обуку радника привате безбедности по Закону о приватном обезбеђењу. </w:t>
            </w:r>
          </w:p>
        </w:tc>
      </w:tr>
    </w:tbl>
    <w:p w14:paraId="3961CD3F" w14:textId="77777777" w:rsidR="00FB1E28" w:rsidRDefault="00FB1E28" w:rsidP="00FB1E28"/>
    <w:p w14:paraId="1B911CCA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31"/>
    <w:rsid w:val="00053FE3"/>
    <w:rsid w:val="00090931"/>
    <w:rsid w:val="00754681"/>
    <w:rsid w:val="00E32930"/>
    <w:rsid w:val="00FB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9C6DC-81DE-4D3E-9EDC-B46D44FF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1E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226012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dia3.novi.economicsandlaw.org/2017/07/Vol25/05-IJEAL-2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85452041" TargetMode="External"/><Relationship Id="rId5" Type="http://schemas.openxmlformats.org/officeDocument/2006/relationships/hyperlink" Target="https://www.tisc.rs/proceedings/index.php/hitmc/article/view/347/34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lus.cobiss.net/cobiss/sr/sr_Latn/bib/51287951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968</Words>
  <Characters>5523</Characters>
  <Application>Microsoft Office Word</Application>
  <DocSecurity>0</DocSecurity>
  <Lines>46</Lines>
  <Paragraphs>12</Paragraphs>
  <ScaleCrop>false</ScaleCrop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2024-10-25T15:45:00Z</dcterms:created>
  <dcterms:modified xsi:type="dcterms:W3CDTF">2024-10-25T15:45:00Z</dcterms:modified>
</cp:coreProperties>
</file>